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827"/>
      </w:tblGrid>
      <w:tr w:rsidR="005A0C1F" w:rsidRPr="005A0C1F" w:rsidTr="00143C2B">
        <w:tc>
          <w:tcPr>
            <w:tcW w:w="4503" w:type="dxa"/>
          </w:tcPr>
          <w:p w:rsidR="005A0C1F" w:rsidRPr="005A0C1F" w:rsidRDefault="005A0C1F" w:rsidP="005A0C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9" w:type="dxa"/>
          </w:tcPr>
          <w:p w:rsidR="005A0C1F" w:rsidRPr="005A0C1F" w:rsidRDefault="005A0C1F" w:rsidP="005A0C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A0C1F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5A0C1F" w:rsidRPr="005A0C1F" w:rsidRDefault="005A0C1F" w:rsidP="005A0C1F">
            <w:pPr>
              <w:contextualSpacing/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5A0C1F" w:rsidRPr="005A0C1F" w:rsidRDefault="005A0C1F" w:rsidP="005A0C1F">
            <w:pPr>
              <w:contextualSpacing/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 xml:space="preserve">             А.С. </w:t>
            </w:r>
            <w:proofErr w:type="spellStart"/>
            <w:r w:rsidRPr="005A0C1F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5A0C1F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5A0C1F" w:rsidRPr="005A0C1F" w:rsidRDefault="005A0C1F" w:rsidP="005A0C1F">
            <w:pPr>
              <w:ind w:left="9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A0C1F" w:rsidRPr="005A0C1F" w:rsidRDefault="005A0C1F" w:rsidP="005A0C1F">
            <w:pPr>
              <w:rPr>
                <w:rFonts w:ascii="Times New Roman" w:hAnsi="Times New Roman" w:cs="Times New Roman"/>
                <w:b/>
              </w:rPr>
            </w:pPr>
            <w:r w:rsidRPr="005A0C1F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  <w:p w:rsidR="005A0C1F" w:rsidRPr="005A0C1F" w:rsidRDefault="005A0C1F" w:rsidP="005A0C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0C1F" w:rsidRPr="005A0C1F" w:rsidRDefault="005A0C1F" w:rsidP="005A0C1F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5A0C1F">
        <w:rPr>
          <w:rFonts w:ascii="Times New Roman" w:eastAsia="SimSun" w:hAnsi="Times New Roman" w:cs="Times New Roman"/>
          <w:bCs/>
          <w:lang w:eastAsia="ru-RU"/>
        </w:rPr>
        <w:t xml:space="preserve">Рабочая программа учебного предмета «Основы управления транспортными средствами»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5A0C1F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A0C1F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5A0C1F" w:rsidRPr="005A0C1F" w:rsidRDefault="005A0C1F" w:rsidP="005A0C1F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A0C1F">
        <w:rPr>
          <w:rFonts w:ascii="Times New Roman" w:eastAsia="Times New Roman" w:hAnsi="Times New Roman" w:cs="Times New Roman"/>
          <w:bCs/>
          <w:lang w:eastAsia="ru-RU"/>
        </w:rPr>
        <w:t>Согласно учебного плана на изучение предмета отводится 14 часов, из них 12 на теоретическое обучение и 2 часа практических работ, из расчета: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5A0C1F">
        <w:rPr>
          <w:rFonts w:ascii="Times New Roman" w:eastAsia="Times New Roman" w:hAnsi="Times New Roman" w:cs="Times New Roman"/>
          <w:bCs/>
          <w:lang w:eastAsia="ru-RU"/>
        </w:rPr>
        <w:t xml:space="preserve">Практическое занятие по </w:t>
      </w:r>
      <w:r w:rsidRPr="005A0C1F">
        <w:rPr>
          <w:rFonts w:ascii="Times New Roman" w:eastAsia="Times New Roman" w:hAnsi="Times New Roman" w:cs="Times New Roman"/>
          <w:lang w:eastAsia="ru-RU"/>
        </w:rPr>
        <w:t>теме 1-6</w:t>
      </w:r>
      <w:r w:rsidRPr="005A0C1F">
        <w:rPr>
          <w:rFonts w:ascii="Times New Roman" w:eastAsia="Times New Roman" w:hAnsi="Times New Roman" w:cs="Times New Roman"/>
          <w:bCs/>
          <w:lang w:eastAsia="ru-RU"/>
        </w:rPr>
        <w:t xml:space="preserve"> –2 часа.</w:t>
      </w:r>
    </w:p>
    <w:p w:rsidR="005A0C1F" w:rsidRPr="005A0C1F" w:rsidRDefault="005A0C1F" w:rsidP="005A0C1F">
      <w:pPr>
        <w:spacing w:after="200" w:line="240" w:lineRule="auto"/>
        <w:ind w:firstLine="567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lang w:eastAsia="ru-RU"/>
        </w:rPr>
        <w:t xml:space="preserve">Итоговая форма </w:t>
      </w:r>
      <w:proofErr w:type="gramStart"/>
      <w:r w:rsidRPr="005A0C1F">
        <w:rPr>
          <w:rFonts w:ascii="Times New Roman" w:eastAsia="SimSun" w:hAnsi="Times New Roman" w:cs="Times New Roman"/>
          <w:lang w:eastAsia="ru-RU"/>
        </w:rPr>
        <w:t>контроля  -</w:t>
      </w:r>
      <w:proofErr w:type="gramEnd"/>
      <w:r w:rsidRPr="005A0C1F">
        <w:rPr>
          <w:rFonts w:ascii="Times New Roman" w:eastAsia="SimSun" w:hAnsi="Times New Roman" w:cs="Times New Roman"/>
          <w:lang w:eastAsia="ru-RU"/>
        </w:rPr>
        <w:t xml:space="preserve"> зачет.</w:t>
      </w:r>
    </w:p>
    <w:p w:rsidR="005A0C1F" w:rsidRPr="005A0C1F" w:rsidRDefault="005A0C1F" w:rsidP="005A0C1F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A0C1F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5A0C1F" w:rsidRPr="005A0C1F" w:rsidRDefault="005A0C1F" w:rsidP="005A0C1F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5A0C1F">
        <w:rPr>
          <w:rFonts w:ascii="Times New Roman" w:eastAsia="SimSun" w:hAnsi="Times New Roman" w:cs="Times New Roman"/>
          <w:b/>
          <w:bCs/>
          <w:lang w:eastAsia="ru-RU"/>
        </w:rPr>
        <w:t>«Основы управления транспортными средствами»</w:t>
      </w:r>
    </w:p>
    <w:p w:rsidR="005A0C1F" w:rsidRPr="005A0C1F" w:rsidRDefault="005A0C1F" w:rsidP="005A0C1F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882"/>
        <w:gridCol w:w="1885"/>
        <w:gridCol w:w="1834"/>
      </w:tblGrid>
      <w:tr w:rsidR="005A0C1F" w:rsidRPr="005A0C1F" w:rsidTr="00143C2B">
        <w:tc>
          <w:tcPr>
            <w:tcW w:w="5556" w:type="dxa"/>
            <w:vMerge w:val="restart"/>
            <w:vAlign w:val="center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4616" w:type="dxa"/>
            <w:gridSpan w:val="3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Количество часов</w:t>
            </w:r>
          </w:p>
        </w:tc>
      </w:tr>
      <w:tr w:rsidR="005A0C1F" w:rsidRPr="005A0C1F" w:rsidTr="00143C2B">
        <w:tc>
          <w:tcPr>
            <w:tcW w:w="5556" w:type="dxa"/>
            <w:vMerge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3731" w:type="dxa"/>
            <w:gridSpan w:val="2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</w:tr>
      <w:tr w:rsidR="005A0C1F" w:rsidRPr="005A0C1F" w:rsidTr="00143C2B">
        <w:tc>
          <w:tcPr>
            <w:tcW w:w="5556" w:type="dxa"/>
            <w:vMerge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85" w:type="dxa"/>
            <w:vMerge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Теоретические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Практические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занятия</w:t>
            </w:r>
            <w:proofErr w:type="gramEnd"/>
          </w:p>
        </w:tc>
      </w:tr>
      <w:tr w:rsidR="005A0C1F" w:rsidRPr="005A0C1F" w:rsidTr="00143C2B">
        <w:trPr>
          <w:trHeight w:val="339"/>
        </w:trPr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Дорожное движение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Профессиональная надежность водителя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Влияние свойств транспортного средства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на</w:t>
            </w:r>
            <w:proofErr w:type="gramEnd"/>
            <w:r w:rsidRPr="005A0C1F">
              <w:rPr>
                <w:rFonts w:ascii="Times New Roman" w:eastAsia="SimSun" w:hAnsi="Times New Roman" w:cs="Times New Roman"/>
                <w:lang w:eastAsia="ru-RU"/>
              </w:rPr>
              <w:t xml:space="preserve"> эффективность и безопасность управления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val="en-US" w:eastAsia="ru-RU"/>
              </w:rPr>
              <w:t>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5A0C1F" w:rsidRPr="005A0C1F" w:rsidTr="00143C2B">
        <w:tc>
          <w:tcPr>
            <w:tcW w:w="5556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14</w:t>
            </w:r>
          </w:p>
        </w:tc>
        <w:tc>
          <w:tcPr>
            <w:tcW w:w="189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  <w:tc>
          <w:tcPr>
            <w:tcW w:w="1840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</w:tbl>
    <w:p w:rsidR="005A0C1F" w:rsidRPr="005A0C1F" w:rsidRDefault="005A0C1F" w:rsidP="005A0C1F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5A0C1F" w:rsidRPr="005A0C1F" w:rsidRDefault="005A0C1F" w:rsidP="005A0C1F">
      <w:pPr>
        <w:spacing w:after="200" w:line="240" w:lineRule="auto"/>
        <w:rPr>
          <w:rFonts w:ascii="Times New Roman" w:eastAsia="SimSun" w:hAnsi="Times New Roman" w:cs="Times New Roman"/>
          <w:b/>
          <w:lang w:eastAsia="ru-RU"/>
        </w:rPr>
      </w:pPr>
      <w:r w:rsidRPr="005A0C1F">
        <w:rPr>
          <w:rFonts w:ascii="Times New Roman" w:eastAsia="SimSun" w:hAnsi="Times New Roman" w:cs="Times New Roman"/>
          <w:b/>
          <w:lang w:eastAsia="ru-RU"/>
        </w:rPr>
        <w:t xml:space="preserve">                                                          2. Содержание дисциплины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1. </w:t>
      </w:r>
      <w:r w:rsidRPr="005A0C1F">
        <w:rPr>
          <w:rFonts w:ascii="Times New Roman" w:eastAsia="SimSun" w:hAnsi="Times New Roman" w:cs="Times New Roman"/>
          <w:i/>
          <w:lang w:eastAsia="ru-RU"/>
        </w:rPr>
        <w:t>Дорожное движение:</w:t>
      </w:r>
      <w:r w:rsidRPr="005A0C1F">
        <w:rPr>
          <w:rFonts w:ascii="Times New Roman" w:eastAsia="SimSun" w:hAnsi="Times New Roman" w:cs="Times New Roman"/>
          <w:lang w:eastAsia="ru-RU"/>
        </w:rPr>
        <w:t xml:space="preserve"> дорожное движение как система управления водитель-автомобиль-дорога (ВАД); показатели качества функционирования системы ВАД;  понятие о дорожно-транспортном происшествии (ДТП); виды дорожно-транспортных происшествий; причины возникновения дорожно-транспортных происшествий;  анализ безопасности дорожного движения (БДД) в России;  система водитель-автомобиль (ВА); цели и задачи управления транспортным средством; 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</w:t>
      </w:r>
      <w:r w:rsidRPr="005A0C1F">
        <w:rPr>
          <w:rFonts w:ascii="Times New Roman" w:eastAsia="SimSun" w:hAnsi="Times New Roman" w:cs="Times New Roman"/>
          <w:lang w:eastAsia="ru-RU"/>
        </w:rPr>
        <w:lastRenderedPageBreak/>
        <w:t>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2. </w:t>
      </w:r>
      <w:r w:rsidRPr="005A0C1F">
        <w:rPr>
          <w:rFonts w:ascii="Times New Roman" w:eastAsia="SimSun" w:hAnsi="Times New Roman" w:cs="Times New Roman"/>
          <w:i/>
          <w:lang w:eastAsia="ru-RU"/>
        </w:rPr>
        <w:t>Профессиональная надежность водителя</w:t>
      </w:r>
      <w:r w:rsidRPr="005A0C1F">
        <w:rPr>
          <w:rFonts w:ascii="Times New Roman" w:eastAsia="SimSun" w:hAnsi="Times New Roman" w:cs="Times New Roman"/>
          <w:lang w:eastAsia="ru-RU"/>
        </w:rPr>
        <w:t>: понятие о надежности водителя; анализ деятельности водителя;  информация, необходимая водителю для управления транспортным средством;  обработка информации; сравнение текущей информации   с безопасными значениями; сформированными в памяти водителя, в процессе обучения и накопления опыта;  штатные и нештатные  ситуации; снижение надежности водителя при неожиданном возникновении нештатной ситуации; 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3. </w:t>
      </w:r>
      <w:r w:rsidRPr="005A0C1F">
        <w:rPr>
          <w:rFonts w:ascii="Times New Roman" w:eastAsia="SimSun" w:hAnsi="Times New Roman" w:cs="Times New Roman"/>
          <w:i/>
          <w:lang w:eastAsia="ru-RU"/>
        </w:rPr>
        <w:t>Влияние свойств транспортного средства на эффективность и безопасность управления</w:t>
      </w:r>
      <w:r w:rsidRPr="005A0C1F">
        <w:rPr>
          <w:rFonts w:ascii="Times New Roman" w:eastAsia="SimSun" w:hAnsi="Times New Roman" w:cs="Times New Roman"/>
          <w:lang w:eastAsia="ru-RU"/>
        </w:rPr>
        <w:t xml:space="preserve">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5A0C1F">
        <w:rPr>
          <w:rFonts w:ascii="Times New Roman" w:eastAsia="SimSun" w:hAnsi="Times New Roman" w:cs="Times New Roman"/>
          <w:lang w:eastAsia="ru-RU"/>
        </w:rPr>
        <w:t>гидроскольжение</w:t>
      </w:r>
      <w:proofErr w:type="spellEnd"/>
      <w:r w:rsidRPr="005A0C1F">
        <w:rPr>
          <w:rFonts w:ascii="Times New Roman" w:eastAsia="SimSun" w:hAnsi="Times New Roman" w:cs="Times New Roman"/>
          <w:lang w:eastAsia="ru-RU"/>
        </w:rPr>
        <w:t xml:space="preserve"> и </w:t>
      </w:r>
      <w:proofErr w:type="spellStart"/>
      <w:r w:rsidRPr="005A0C1F">
        <w:rPr>
          <w:rFonts w:ascii="Times New Roman" w:eastAsia="SimSun" w:hAnsi="Times New Roman" w:cs="Times New Roman"/>
          <w:lang w:eastAsia="ru-RU"/>
        </w:rPr>
        <w:t>аквапланирование</w:t>
      </w:r>
      <w:proofErr w:type="spellEnd"/>
      <w:r w:rsidRPr="005A0C1F">
        <w:rPr>
          <w:rFonts w:ascii="Times New Roman" w:eastAsia="SimSun" w:hAnsi="Times New Roman" w:cs="Times New Roman"/>
          <w:lang w:eastAsia="ru-RU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5A0C1F">
        <w:rPr>
          <w:rFonts w:ascii="Times New Roman" w:eastAsia="SimSun" w:hAnsi="Times New Roman" w:cs="Times New Roman"/>
          <w:lang w:eastAsia="ru-RU"/>
        </w:rPr>
        <w:t>поворачиваемость</w:t>
      </w:r>
      <w:proofErr w:type="spellEnd"/>
      <w:r w:rsidRPr="005A0C1F">
        <w:rPr>
          <w:rFonts w:ascii="Times New Roman" w:eastAsia="SimSun" w:hAnsi="Times New Roman" w:cs="Times New Roman"/>
          <w:lang w:eastAsia="ru-RU"/>
        </w:rPr>
        <w:t xml:space="preserve"> транспортного средств;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 против 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 Решение ситуационных задач.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4. </w:t>
      </w:r>
      <w:r w:rsidRPr="005A0C1F">
        <w:rPr>
          <w:rFonts w:ascii="Times New Roman" w:eastAsia="SimSun" w:hAnsi="Times New Roman" w:cs="Times New Roman"/>
          <w:i/>
          <w:lang w:eastAsia="ru-RU"/>
        </w:rPr>
        <w:t>Дорожные условия и безопасность движения</w:t>
      </w:r>
      <w:r w:rsidRPr="005A0C1F">
        <w:rPr>
          <w:rFonts w:ascii="Times New Roman" w:eastAsia="SimSun" w:hAnsi="Times New Roman" w:cs="Times New Roman"/>
          <w:lang w:eastAsia="ru-RU"/>
        </w:rPr>
        <w:t>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 срабатывания 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 контроля 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«ведущий – ведомый»; 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5. </w:t>
      </w:r>
      <w:r w:rsidRPr="005A0C1F">
        <w:rPr>
          <w:rFonts w:ascii="Times New Roman" w:eastAsia="SimSun" w:hAnsi="Times New Roman" w:cs="Times New Roman"/>
          <w:i/>
          <w:lang w:eastAsia="ru-RU"/>
        </w:rPr>
        <w:t>Принципы эффективного и безопасного управления транспортным средством</w:t>
      </w:r>
      <w:r w:rsidRPr="005A0C1F">
        <w:rPr>
          <w:rFonts w:ascii="Times New Roman" w:eastAsia="SimSun" w:hAnsi="Times New Roman" w:cs="Times New Roman"/>
          <w:lang w:eastAsia="ru-RU"/>
        </w:rPr>
        <w:t>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–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 факторы, влияющие на эксплуатационный расход топлива.</w:t>
      </w:r>
    </w:p>
    <w:p w:rsidR="005A0C1F" w:rsidRPr="005A0C1F" w:rsidRDefault="005A0C1F" w:rsidP="005A0C1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b/>
          <w:i/>
          <w:lang w:eastAsia="ru-RU"/>
        </w:rPr>
        <w:t xml:space="preserve">Тема 6. </w:t>
      </w:r>
      <w:r w:rsidRPr="005A0C1F">
        <w:rPr>
          <w:rFonts w:ascii="Times New Roman" w:eastAsia="SimSun" w:hAnsi="Times New Roman" w:cs="Times New Roman"/>
          <w:i/>
          <w:lang w:eastAsia="ru-RU"/>
        </w:rPr>
        <w:t>Обеспечение безопасности наиболее уязвимых участников дорожного движения</w:t>
      </w:r>
      <w:r w:rsidRPr="005A0C1F">
        <w:rPr>
          <w:rFonts w:ascii="Times New Roman" w:eastAsia="SimSun" w:hAnsi="Times New Roman" w:cs="Times New Roman"/>
          <w:lang w:eastAsia="ru-RU"/>
        </w:rPr>
        <w:t xml:space="preserve">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5A0C1F">
        <w:rPr>
          <w:rFonts w:ascii="Times New Roman" w:eastAsia="SimSun" w:hAnsi="Times New Roman" w:cs="Times New Roman"/>
          <w:lang w:eastAsia="ru-RU"/>
        </w:rPr>
        <w:t>непристегнутых</w:t>
      </w:r>
      <w:proofErr w:type="spellEnd"/>
      <w:r w:rsidRPr="005A0C1F">
        <w:rPr>
          <w:rFonts w:ascii="Times New Roman" w:eastAsia="SimSun" w:hAnsi="Times New Roman" w:cs="Times New Roman"/>
          <w:lang w:eastAsia="ru-RU"/>
        </w:rPr>
        <w:t xml:space="preserve"> водителя и пассажиров транспортных средств; использование </w:t>
      </w:r>
      <w:r w:rsidRPr="005A0C1F">
        <w:rPr>
          <w:rFonts w:ascii="Times New Roman" w:eastAsia="SimSun" w:hAnsi="Times New Roman" w:cs="Times New Roman"/>
          <w:lang w:eastAsia="ru-RU"/>
        </w:rPr>
        <w:lastRenderedPageBreak/>
        <w:t xml:space="preserve">ремней безопасности; детская пассажирская безопасность; 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</w:t>
      </w:r>
      <w:proofErr w:type="spellStart"/>
      <w:r w:rsidRPr="005A0C1F">
        <w:rPr>
          <w:rFonts w:ascii="Times New Roman" w:eastAsia="SimSun" w:hAnsi="Times New Roman" w:cs="Times New Roman"/>
          <w:lang w:eastAsia="ru-RU"/>
        </w:rPr>
        <w:t>световозвращающие</w:t>
      </w:r>
      <w:proofErr w:type="spellEnd"/>
      <w:r w:rsidRPr="005A0C1F">
        <w:rPr>
          <w:rFonts w:ascii="Times New Roman" w:eastAsia="SimSun" w:hAnsi="Times New Roman" w:cs="Times New Roman"/>
          <w:lang w:eastAsia="ru-RU"/>
        </w:rPr>
        <w:t xml:space="preserve"> элементы их типы и эффективность использования; особенности проезда нерегулируемых пешеходных переходов,  расположенных вблизи детских учреждений; обеспечение безопасности пешеходов                             и велосипедистов при движении в жилых зонах.</w:t>
      </w:r>
    </w:p>
    <w:p w:rsidR="005A0C1F" w:rsidRPr="005A0C1F" w:rsidRDefault="005A0C1F" w:rsidP="005A0C1F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A0C1F">
        <w:rPr>
          <w:rFonts w:ascii="Times New Roman" w:eastAsia="SimSun" w:hAnsi="Times New Roman" w:cs="Times New Roman"/>
          <w:b/>
          <w:lang w:eastAsia="ru-RU"/>
        </w:rPr>
        <w:t>3. Контрольные вопросы на зачет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1. Какие действии недопустимы при заносе задней оси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заднеприводного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 автомобиля вправо?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Что лучше предпринять водителю при боковом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заносе  прицепа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 xml:space="preserve"> к легковому автомобилю?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Какие действия водителя будут правильными, если при торможен на скользком участке дороги ведущую ось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заднеприводного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 автомобиля начало сильно заносить влево?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Двигаться по глубокому снегу на грунтовой дороге следует?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Чем опасно во время движения резкое нажатие на педаль управлении подачей топлива при движении на скользкой дороге?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Зимой в условиях скользкого дорожного покрытия Вы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подъезжаете  к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 xml:space="preserve"> крутому спуску  дороги. Как Вам лучше поступить, чтобы избежать бокового заноса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в  этих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 xml:space="preserve"> условиях?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При движении на каком автомобиле увеличение скорости способствует устранению заноса задней оси?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 следует поступить водителю </w:t>
      </w:r>
      <w:proofErr w:type="spellStart"/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заднеприводного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>  автомобиля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, если при торможении задают ось автомобиля начало заносить влево?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 следует поступить водителю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переднеприводного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 автомобиля при заносе задней оси вправо?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Какой способ торможения позволяет сохранить устойчивость и управляемость на скользкой дороге?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 следует поступить водителю, если во время движения по сухой асфальтобетонной доро</w:t>
      </w:r>
      <w:r w:rsidRPr="005A0C1F">
        <w:rPr>
          <w:rFonts w:ascii="Times New Roman" w:eastAsia="Times New Roman" w:hAnsi="Times New Roman" w:cs="Times New Roman"/>
          <w:lang w:eastAsia="ru-RU"/>
        </w:rPr>
        <w:softHyphen/>
        <w:t>ге начал моросить мелкий дождь?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Двигаясь со скоростью около 60км/ч, Вы внезапно попали на небольшой (10 – 20 м) участок дороги покрытый льдом. Что Вы предпримите в данной ситуации?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 влияет блокировка колес (торможение на «юз») на величину тормозного пути автомо</w:t>
      </w:r>
      <w:r w:rsidRPr="005A0C1F">
        <w:rPr>
          <w:rFonts w:ascii="Times New Roman" w:eastAsia="Times New Roman" w:hAnsi="Times New Roman" w:cs="Times New Roman"/>
          <w:lang w:eastAsia="ru-RU"/>
        </w:rPr>
        <w:softHyphen/>
        <w:t>биля на влажном покрытии?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Какой из указанных способов торможения наиболее эффективен и безопасен на скользкой дороге при экстренном торможении автомобиля?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В чем опасность длительного торможении автомобиля с выключенной передачей на крутых затяжных спусках?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 влияет на устойчивость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заднеприводного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 автомобиля торможение двигателем на скользкой дороге?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Во сколько раз увеличится тормозной путь автомобиля на сухом асфальтобетонном покры</w:t>
      </w:r>
      <w:r w:rsidRPr="005A0C1F">
        <w:rPr>
          <w:rFonts w:ascii="Times New Roman" w:eastAsia="Times New Roman" w:hAnsi="Times New Roman" w:cs="Times New Roman"/>
          <w:lang w:eastAsia="ru-RU"/>
        </w:rPr>
        <w:softHyphen/>
        <w:t>тии, если скорость его движении возрастет в 2 раза?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Какой из приемов торможения на скользкой дороге наиболее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эффективен  и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безопасен?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Что должен сделать водитель,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чтобы  быстро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 xml:space="preserve"> восстановить эффективность тормозов после проезда через водную преграду?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Для экстренной остановки на сухой дороге необходимо?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Что понимается под остановочным путем автомобиля?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Как  рекомендуется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ставить  автомобиль  на  спуске  дороги,  имеющем  бордюрный камень?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Какой  режим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движения  рекомендуется  выбирать  при  движении   через  железнодорожный переезд  с  несколькими  путями?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   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влияет  туман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на   восприятие   водителем   дороги?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Двигаясь  по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населенному   пункту   в   условиях   интенсивного   движения, Вы остановились  и хотите выйти  из автомобиля. Как следует сделать это правильно?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При  въезде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из  лесного  участка  на открытое  место  установлен знак 1.27 «Боковой ветер». Ваши действия?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Как влияет включение освещения в салоне автомобили при движении </w:t>
      </w: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в  темное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 xml:space="preserve"> время суток на видимость дороги?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В каком случае водитель совершит вынужденную остановку?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Что понимается под временем реакции водителя?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Как зависит центробежная сила от скорости движения автомобиля на повороте?</w:t>
      </w:r>
    </w:p>
    <w:p w:rsidR="005A0C1F" w:rsidRPr="005A0C1F" w:rsidRDefault="005A0C1F" w:rsidP="005A0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0C1F">
        <w:rPr>
          <w:rFonts w:ascii="Times New Roman" w:eastAsia="Times New Roman" w:hAnsi="Times New Roman" w:cs="Times New Roman"/>
          <w:lang w:eastAsia="ru-RU"/>
        </w:rPr>
        <w:t>Как  рекомендуется</w:t>
      </w:r>
      <w:proofErr w:type="gramEnd"/>
      <w:r w:rsidRPr="005A0C1F">
        <w:rPr>
          <w:rFonts w:ascii="Times New Roman" w:eastAsia="Times New Roman" w:hAnsi="Times New Roman" w:cs="Times New Roman"/>
          <w:lang w:eastAsia="ru-RU"/>
        </w:rPr>
        <w:t>  поступить  водителю, движущемуся по неосвещенному участку дороги  с включенным дальним светом фар, если его автомобиль обогнали?</w:t>
      </w:r>
    </w:p>
    <w:p w:rsidR="005A0C1F" w:rsidRPr="005A0C1F" w:rsidRDefault="005A0C1F" w:rsidP="005A0C1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  <w:bookmarkStart w:id="0" w:name="_GoBack"/>
      <w:bookmarkEnd w:id="0"/>
      <w:r w:rsidRPr="005A0C1F">
        <w:rPr>
          <w:rFonts w:ascii="Times New Roman" w:eastAsia="SimSun" w:hAnsi="Times New Roman" w:cs="Times New Roman"/>
          <w:b/>
          <w:lang w:eastAsia="ru-RU"/>
        </w:rPr>
        <w:lastRenderedPageBreak/>
        <w:t>4. Критерии оценивания</w:t>
      </w:r>
    </w:p>
    <w:p w:rsidR="005A0C1F" w:rsidRPr="005A0C1F" w:rsidRDefault="005A0C1F" w:rsidP="005A0C1F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lang w:eastAsia="ru-RU"/>
        </w:rPr>
        <w:t>Таблица 1.</w:t>
      </w: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2185"/>
        <w:gridCol w:w="2064"/>
        <w:gridCol w:w="1905"/>
        <w:gridCol w:w="1862"/>
        <w:gridCol w:w="2181"/>
      </w:tblGrid>
      <w:tr w:rsidR="005A0C1F" w:rsidRPr="005A0C1F" w:rsidTr="00143C2B">
        <w:trPr>
          <w:trHeight w:val="257"/>
        </w:trPr>
        <w:tc>
          <w:tcPr>
            <w:tcW w:w="2185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Оценка «5»</w:t>
            </w:r>
          </w:p>
        </w:tc>
        <w:tc>
          <w:tcPr>
            <w:tcW w:w="2064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Оценка «4»</w:t>
            </w:r>
          </w:p>
        </w:tc>
        <w:tc>
          <w:tcPr>
            <w:tcW w:w="1905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Оценка «3»</w:t>
            </w:r>
          </w:p>
        </w:tc>
        <w:tc>
          <w:tcPr>
            <w:tcW w:w="1862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81" w:type="dxa"/>
          </w:tcPr>
          <w:p w:rsidR="005A0C1F" w:rsidRPr="005A0C1F" w:rsidRDefault="005A0C1F" w:rsidP="005A0C1F">
            <w:pPr>
              <w:tabs>
                <w:tab w:val="left" w:pos="10593"/>
              </w:tabs>
              <w:jc w:val="center"/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НЕ ЗАЧЕТ</w:t>
            </w:r>
          </w:p>
        </w:tc>
      </w:tr>
      <w:tr w:rsidR="005A0C1F" w:rsidRPr="005A0C1F" w:rsidTr="00143C2B">
        <w:trPr>
          <w:trHeight w:val="1512"/>
        </w:trPr>
        <w:tc>
          <w:tcPr>
            <w:tcW w:w="2185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 xml:space="preserve">Электронная форма </w:t>
            </w:r>
            <w:proofErr w:type="gramStart"/>
            <w:r w:rsidRPr="005A0C1F">
              <w:rPr>
                <w:rFonts w:ascii="Times New Roman" w:hAnsi="Times New Roman" w:cs="Times New Roman"/>
              </w:rPr>
              <w:t>зачета  выполнено</w:t>
            </w:r>
            <w:proofErr w:type="gramEnd"/>
            <w:r w:rsidRPr="005A0C1F">
              <w:rPr>
                <w:rFonts w:ascii="Times New Roman" w:hAnsi="Times New Roman" w:cs="Times New Roman"/>
              </w:rPr>
              <w:t xml:space="preserve"> правильно</w:t>
            </w:r>
          </w:p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 xml:space="preserve">Электронная форма зачета </w:t>
            </w:r>
            <w:proofErr w:type="gramStart"/>
            <w:r w:rsidRPr="005A0C1F">
              <w:rPr>
                <w:rFonts w:ascii="Times New Roman" w:hAnsi="Times New Roman" w:cs="Times New Roman"/>
              </w:rPr>
              <w:t>выполнено  с</w:t>
            </w:r>
            <w:proofErr w:type="gramEnd"/>
            <w:r w:rsidRPr="005A0C1F">
              <w:rPr>
                <w:rFonts w:ascii="Times New Roman" w:hAnsi="Times New Roman" w:cs="Times New Roman"/>
              </w:rPr>
              <w:t xml:space="preserve"> 1- 2 ошибкой/</w:t>
            </w:r>
          </w:p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Электронная форма зачета выполнено более 2-х ошибок</w:t>
            </w:r>
          </w:p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Ставится при получении обучающимся оценок «5» или «4»</w:t>
            </w:r>
          </w:p>
        </w:tc>
        <w:tc>
          <w:tcPr>
            <w:tcW w:w="2181" w:type="dxa"/>
          </w:tcPr>
          <w:p w:rsidR="005A0C1F" w:rsidRPr="005A0C1F" w:rsidRDefault="005A0C1F" w:rsidP="005A0C1F">
            <w:pPr>
              <w:rPr>
                <w:rFonts w:ascii="Times New Roman" w:hAnsi="Times New Roman" w:cs="Times New Roman"/>
              </w:rPr>
            </w:pPr>
            <w:r w:rsidRPr="005A0C1F">
              <w:rPr>
                <w:rFonts w:ascii="Times New Roman" w:hAnsi="Times New Roman" w:cs="Times New Roman"/>
              </w:rPr>
              <w:t>Получены оценки «3» или «2»</w:t>
            </w:r>
          </w:p>
        </w:tc>
      </w:tr>
    </w:tbl>
    <w:p w:rsidR="005A0C1F" w:rsidRPr="005A0C1F" w:rsidRDefault="005A0C1F" w:rsidP="005A0C1F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eastAsia="SimSun" w:hAnsi="Times New Roman" w:cs="Times New Roman"/>
          <w:lang w:eastAsia="ru-RU"/>
        </w:rPr>
      </w:pPr>
    </w:p>
    <w:p w:rsidR="005A0C1F" w:rsidRPr="005A0C1F" w:rsidRDefault="005A0C1F" w:rsidP="005A0C1F">
      <w:pPr>
        <w:spacing w:after="200" w:line="240" w:lineRule="auto"/>
        <w:ind w:left="360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A0C1F">
        <w:rPr>
          <w:rFonts w:ascii="Times New Roman" w:eastAsia="SimSun" w:hAnsi="Times New Roman" w:cs="Times New Roman"/>
          <w:b/>
          <w:lang w:eastAsia="ru-RU"/>
        </w:rPr>
        <w:t>5. Материально-техническое обеспечение</w:t>
      </w:r>
    </w:p>
    <w:p w:rsidR="005A0C1F" w:rsidRPr="005A0C1F" w:rsidRDefault="005A0C1F" w:rsidP="005A0C1F">
      <w:pPr>
        <w:spacing w:after="200" w:line="240" w:lineRule="auto"/>
        <w:ind w:firstLine="567"/>
        <w:contextualSpacing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lang w:eastAsia="ru-RU"/>
        </w:rPr>
        <w:t xml:space="preserve">Для освоения данной дисциплины используются следующее оборудование </w:t>
      </w:r>
      <w:proofErr w:type="gramStart"/>
      <w:r w:rsidRPr="005A0C1F">
        <w:rPr>
          <w:rFonts w:ascii="Times New Roman" w:eastAsia="SimSun" w:hAnsi="Times New Roman" w:cs="Times New Roman"/>
          <w:lang w:eastAsia="ru-RU"/>
        </w:rPr>
        <w:t>и  учебно</w:t>
      </w:r>
      <w:proofErr w:type="gramEnd"/>
      <w:r w:rsidRPr="005A0C1F">
        <w:rPr>
          <w:rFonts w:ascii="Times New Roman" w:eastAsia="SimSun" w:hAnsi="Times New Roman" w:cs="Times New Roman"/>
          <w:lang w:eastAsia="ru-RU"/>
        </w:rPr>
        <w:t>-наглядные пособия (Таблица 2).  Учебно-наглядные пособия представлены в виде плакатов, стендов, макетов, планшетов, модели, схемы, кинофильма, видеофильма или мультимедийных слайдов.</w:t>
      </w:r>
    </w:p>
    <w:p w:rsidR="005A0C1F" w:rsidRPr="005A0C1F" w:rsidRDefault="005A0C1F" w:rsidP="005A0C1F">
      <w:pPr>
        <w:spacing w:after="200" w:line="240" w:lineRule="auto"/>
        <w:ind w:left="360"/>
        <w:jc w:val="both"/>
        <w:rPr>
          <w:rFonts w:ascii="Times New Roman" w:eastAsia="SimSun" w:hAnsi="Times New Roman" w:cs="Times New Roman"/>
          <w:lang w:eastAsia="ru-RU"/>
        </w:rPr>
      </w:pPr>
      <w:r w:rsidRPr="005A0C1F">
        <w:rPr>
          <w:rFonts w:ascii="Times New Roman" w:eastAsia="SimSun" w:hAnsi="Times New Roman" w:cs="Times New Roman"/>
          <w:lang w:eastAsia="ru-RU"/>
        </w:rPr>
        <w:t>Таблица 2.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5A0C1F" w:rsidRPr="005A0C1F" w:rsidTr="00143C2B">
        <w:tc>
          <w:tcPr>
            <w:tcW w:w="6521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5A0C1F" w:rsidRPr="005A0C1F" w:rsidTr="00143C2B">
        <w:tc>
          <w:tcPr>
            <w:tcW w:w="6521" w:type="dxa"/>
          </w:tcPr>
          <w:p w:rsidR="005A0C1F" w:rsidRPr="005A0C1F" w:rsidRDefault="005A0C1F" w:rsidP="005A0C1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b/>
                <w:lang w:eastAsia="ru-RU"/>
              </w:rPr>
              <w:t>Оборудование и технические средства обучения</w:t>
            </w:r>
          </w:p>
          <w:p w:rsidR="005A0C1F" w:rsidRPr="005A0C1F" w:rsidRDefault="005A0C1F" w:rsidP="005A0C1F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Монитор, телевизор</w:t>
            </w:r>
          </w:p>
        </w:tc>
        <w:tc>
          <w:tcPr>
            <w:tcW w:w="1843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5A0C1F">
              <w:rPr>
                <w:rFonts w:ascii="Times New Roman" w:eastAsia="SimSun" w:hAnsi="Times New Roman" w:cs="Times New Roman"/>
                <w:lang w:eastAsia="ru-RU"/>
              </w:rPr>
              <w:t>комплект</w:t>
            </w:r>
            <w:proofErr w:type="gramEnd"/>
          </w:p>
        </w:tc>
        <w:tc>
          <w:tcPr>
            <w:tcW w:w="1843" w:type="dxa"/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</w:tr>
      <w:tr w:rsidR="005A0C1F" w:rsidRPr="005A0C1F" w:rsidTr="00143C2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Основы управления транспортными средствами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Сложные дорожные условия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Виды и причины ДТП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Типичные опасные ситуации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Сложные метеоусловия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Движение в темное время суток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Посадка водителя за рулем. Экипировка водителя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Способы торможения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Тормозной и остановочный путь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Действия водителя в критических ситуациях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Силы, действующие на транспортное средство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Управление автомобилем в нештатных ситуациях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Профессиональная надежность водителя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Безопасное прохождение поворотов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Безопасность пассажиров транспортных средств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Безопасность пешеходов и велосипедистов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Типичные ошибки пешеходов</w:t>
            </w:r>
          </w:p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0C1F">
              <w:rPr>
                <w:rFonts w:ascii="Times New Roman" w:eastAsia="SimSun" w:hAnsi="Times New Roman" w:cs="Times New Roman"/>
                <w:lang w:eastAsia="ru-RU"/>
              </w:rPr>
              <w:t>Электронный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1F" w:rsidRPr="005A0C1F" w:rsidRDefault="005A0C1F" w:rsidP="005A0C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0C1F">
        <w:rPr>
          <w:rFonts w:ascii="Times New Roman" w:eastAsia="Times New Roman" w:hAnsi="Times New Roman" w:cs="Times New Roman"/>
          <w:b/>
          <w:lang w:eastAsia="ru-RU"/>
        </w:rPr>
        <w:t>6. Литература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1.С.Ф. Зеленин, ПДД для всех понятным языком, учебное пособие. М: Русь,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автокнига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>, 2001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2. Г.Б.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Громковский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>, Правила и безопасность дорожного движения, М: Рецепт –Холдинг, 2012.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>3. С.К. Шестопалов, Безопасное и экономичное управление автомобилем, М: Академия, 2008.</w:t>
      </w:r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4. О.В.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Майборода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, Основы управления автомобилем и безопасность движения – М: Академия, 2004. – 1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5A0C1F" w:rsidRPr="005A0C1F" w:rsidRDefault="005A0C1F" w:rsidP="005A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0C1F">
        <w:rPr>
          <w:rFonts w:ascii="Times New Roman" w:eastAsia="Times New Roman" w:hAnsi="Times New Roman" w:cs="Times New Roman"/>
          <w:lang w:eastAsia="ru-RU"/>
        </w:rPr>
        <w:t xml:space="preserve">5. Е.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Шельмин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 xml:space="preserve">, Курс вождения автомобиля, </w:t>
      </w:r>
      <w:proofErr w:type="spellStart"/>
      <w:r w:rsidRPr="005A0C1F">
        <w:rPr>
          <w:rFonts w:ascii="Times New Roman" w:eastAsia="Times New Roman" w:hAnsi="Times New Roman" w:cs="Times New Roman"/>
          <w:lang w:eastAsia="ru-RU"/>
        </w:rPr>
        <w:t>Спб</w:t>
      </w:r>
      <w:proofErr w:type="spellEnd"/>
      <w:r w:rsidRPr="005A0C1F">
        <w:rPr>
          <w:rFonts w:ascii="Times New Roman" w:eastAsia="Times New Roman" w:hAnsi="Times New Roman" w:cs="Times New Roman"/>
          <w:lang w:eastAsia="ru-RU"/>
        </w:rPr>
        <w:t>: Питер, 2014 г.</w:t>
      </w:r>
    </w:p>
    <w:p w:rsidR="0098711F" w:rsidRDefault="005A0C1F" w:rsidP="005A0C1F">
      <w:r w:rsidRPr="005A0C1F">
        <w:rPr>
          <w:rFonts w:ascii="Calibri" w:eastAsia="SimSun" w:hAnsi="Calibri" w:cs="Times New Roman"/>
          <w:lang w:eastAsia="ru-RU"/>
        </w:rPr>
        <w:br w:type="page"/>
      </w:r>
    </w:p>
    <w:sectPr w:rsidR="0098711F" w:rsidSect="005A0C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5F4"/>
    <w:multiLevelType w:val="hybridMultilevel"/>
    <w:tmpl w:val="51E2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4"/>
    <w:rsid w:val="005A0C1F"/>
    <w:rsid w:val="00643A24"/>
    <w:rsid w:val="009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DB6D-A0BB-4F9C-A2C2-C515D098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1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2024-11-28T06:10:00Z</dcterms:created>
  <dcterms:modified xsi:type="dcterms:W3CDTF">2024-11-28T06:10:00Z</dcterms:modified>
</cp:coreProperties>
</file>